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40"/>
          <w:szCs w:val="40"/>
        </w:rPr>
        <w:t>제 5 장 게놈 지도작성(Genome mapping)</w:t>
      </w:r>
    </w:p>
    <w:p w:rsidR="00342FE4" w:rsidRDefault="00342FE4" w:rsidP="00342FE4">
      <w:pPr>
        <w:pStyle w:val="a3"/>
        <w:wordWrap/>
        <w:jc w:val="center"/>
        <w:rPr>
          <w:sz w:val="22"/>
          <w:szCs w:val="22"/>
        </w:rPr>
      </w:pPr>
    </w:p>
    <w:p w:rsidR="00342FE4" w:rsidRDefault="00342FE4" w:rsidP="00342FE4">
      <w:pPr>
        <w:pStyle w:val="a3"/>
        <w:wordWrap/>
        <w:jc w:val="left"/>
      </w:pPr>
      <w:r>
        <w:rPr>
          <w:rFonts w:ascii="한양신명조" w:eastAsia="한양신명조" w:hint="eastAsia"/>
          <w:b/>
          <w:bCs/>
          <w:sz w:val="22"/>
          <w:szCs w:val="22"/>
        </w:rPr>
        <w:t>학습목표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1. DNA cloning PCR에 대한 이해 및 이들의 한계점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2. Recombinant DNA 기술에 사용되는 효소들의 활성 및 용도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3. 게놈 연구에 사용되는 DNA polymerase들의 특징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4. 제한효소의 특성과 사용법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5. blunt-둥와 sticky-둥의 ligation의 차이점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6. cloning에 사용되은 vector의 종류와 특성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7. DNA cloning에서 bacteriophage의 용도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8. 긴 DNA cloning 에 사용되는 vector의 종류와 장단점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9. 효모, 동물, 식물에서 DNA cloning 방법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10. PCR 법(primer, 온도, 등의 중요성)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ㆍ게놈 지도작성의 최종 목표는 염기배열 결정이지만,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ㆍ많은 제약이 따른다 : 한번의 실험으로 750base 이상 읽을 수 없다. 따라서 긴 DNA는 짧게 잘라서 염기배열을 결정하고 연결하여야 한다.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ㆍ이러한 방법은 shotgun method 라고 한다(원핵세포에 적용할 수 있다).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165090" cy="4204970"/>
            <wp:effectExtent l="0" t="0" r="0" b="5080"/>
            <wp:wrapTopAndBottom/>
            <wp:docPr id="37" name="그림 37" descr="DRW00003eb80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22504" descr="DRW00003eb80b7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4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lastRenderedPageBreak/>
        <w:t>ㆍ shotgun 의 단점: 큰 게놈에는 적용이 힘들다. 게놈에 반복서열이 있으면 에러발생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ㆍ shotgun을 큰 게놈에 적용하기 위해서는 게놈 map 작성이 우선되어야 함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․</w:t>
      </w:r>
      <w:r>
        <w:rPr>
          <w:rFonts w:ascii="한양신명조" w:eastAsia="한양신명조" w:hint="eastAsia"/>
          <w:sz w:val="22"/>
          <w:szCs w:val="22"/>
        </w:rPr>
        <w:t>게놈 map이 작성되고 나면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1). whole-genome shotgun에 의해 염기서열 결정</w:t>
      </w:r>
    </w:p>
    <w:p w:rsidR="00342FE4" w:rsidRDefault="00342FE4" w:rsidP="00342FE4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-1259840</wp:posOffset>
            </wp:positionV>
            <wp:extent cx="5261610" cy="4718685"/>
            <wp:effectExtent l="0" t="0" r="0" b="5715"/>
            <wp:wrapTopAndBottom/>
            <wp:docPr id="36" name="그림 36" descr="DRW00003eb80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25600" descr="DRW00003eb80b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2"/>
          <w:szCs w:val="22"/>
        </w:rPr>
        <w:t>반복서열의 위치 파악으로 진핵세포의 게놈 염기서열결정이 가능, 에러 발생가능성이 있음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2). clone contig 접근법으로 가능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게놈을 수백 Kb 혹은 수 Mb의 절편으로 절단하고 그것을 shotgun으로 염기서열 결정, 각 절편을 서로 연결, 에러가 없음</w:t>
      </w: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115570</wp:posOffset>
            </wp:positionV>
            <wp:extent cx="5183505" cy="4832350"/>
            <wp:effectExtent l="0" t="0" r="0" b="6350"/>
            <wp:wrapTopAndBottom/>
            <wp:docPr id="35" name="그림 35" descr="DRW00003eb80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27040" descr="DRW00003eb80b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483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  <w:rPr>
          <w:b/>
          <w:bCs/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b/>
          <w:bCs/>
          <w:sz w:val="22"/>
          <w:szCs w:val="22"/>
        </w:rPr>
        <w:t>4.1 유전적 지도(Genetic map) 와 물리적 지도(physical map)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￭</w:t>
      </w:r>
      <w:r>
        <w:rPr>
          <w:rFonts w:ascii="한양신명조" w:eastAsia="한양신명조" w:hint="eastAsia"/>
          <w:sz w:val="22"/>
          <w:szCs w:val="22"/>
        </w:rPr>
        <w:t>genetic mapping 이란 유전적 교배에 의해 유전자 사이의 상대적 위치를 조사하는 기법이다.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￭</w:t>
      </w:r>
      <w:r>
        <w:rPr>
          <w:rFonts w:ascii="한양신명조" w:eastAsia="한양신명조" w:hint="eastAsia"/>
          <w:sz w:val="22"/>
          <w:szCs w:val="22"/>
        </w:rPr>
        <w:t>physical mapping은 물리적인 방법을 이용하여 유전자 지도를 작성하는 기법이다.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b/>
          <w:bCs/>
          <w:sz w:val="22"/>
          <w:szCs w:val="22"/>
        </w:rPr>
        <w:t>4.2 Genetic mapping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4.2.1 유전자를 표지로 이용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최초의 genetic mapping 은 초파리에서 실시; 유전자를 표지인자로 사용.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표지로 사용할 수 있는 유전자는 표현형으로 나타나야 함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예)body color, eye color, wing shape 등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표지로 사용할 수 있는 유전자의 수가 제한적이다(한 형질이 하나 이상의 유전자에 의해 영향을 받을 수 있다)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초파리의 경우 1922년 까지 50개의 유전자 표지를 이용한 mapping이 이루어짐(대부분 눈색깔 관련 유전자)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생화학적으로 구분할 수 있는 표현형도 표지로 이용가능(특히 미생물의 경우 외형적인 차이가 거의 없기 때문)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 xml:space="preserve">사람의 경우 혈액분석으로 생화학적인 표현형 구분이 가능(혈액형, 조직표면항원 등이며, 이들은 multiple alleles을 갖고 있기 때문에 mapping 에 유리함. 예를들면, HLA-DRB1은 290개의 allele을, HLA-B는 400개의 allele을 갖고 있다. 사람의 경우 인위적 교배가 불가하고, 이미, 이루어진 가족에서의 표현형을 관찰해야 하기 때문에 multiple </w:t>
      </w:r>
      <w:r>
        <w:rPr>
          <w:rFonts w:ascii="한양신명조" w:eastAsia="한양신명조" w:hint="eastAsia"/>
          <w:sz w:val="22"/>
          <w:szCs w:val="22"/>
        </w:rPr>
        <w:lastRenderedPageBreak/>
        <w:t>allele이 필요함).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4.2.2 Genetic mapping을 위한 DNA marker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 xml:space="preserve">유전자가 유용한 marker이지만 결코 이상적인 marker는 아니다. 특히, 척추동물이나 식물과 같이 큰 게놈을 갖고 있는 생명체의 경우 유전자만을 이용하면 상세한 map을 얻을 수 없다. 모든 유전자를 다 이용할 수 있다고 하더러도 마찬가지다. 그 이유는 유전자들이 간격을 두고 산재해 있기 때문이다. 그런데 실제로는 대립인자로 존재하는 유전자들이 그렇게 많지 않기 때문에 모든 유전자들이 marker로 사용될 수가 없다. 따라서 다른 형태의 marker가 필요하다. 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유전자가 아니면서 mapping에 사용되는 것들을 DNA marker 라고 한다. DNA marker 로서 사용되려면 적어도 두 가지의 allele이 존재해야 한다. 이러한 조건을 충족시키는 DNA marker로서 다음 3가지를 들 수 있다; RFLP(restriction fragment length polymorphisim), SSLP(simple sequence length polymorphism), SNP(single nucleotide polymorphism)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1) RFLPs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제한효소는 특정염기서열을 인식하여 절단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 xml:space="preserve">게놈 DNA는 개체에 따라서 어떤 restriction site 가 polymorphic 함. 즉 두가지의 allele로 존재: 한 allele는 제대로 된 restriction을 보유하여 제한효소에 의해 절단되고 다른 한 allele는 변형된 restriction site를 보유하여 잘리지 않음. 이러한 차이로 인하여 절단된 절편의 크기가 allele에 따라서 다르게 나타남. 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4794885" cy="2964815"/>
            <wp:effectExtent l="0" t="0" r="5715" b="6985"/>
            <wp:wrapTopAndBottom/>
            <wp:docPr id="34" name="그림 34" descr="DRW00003eb80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44176" descr="DRW00003eb80b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게놈 DNA를 제헌효소로 절단하여 전기영동하면 smear된 band로 나타남. 조사하고자 하는 DNA marker를 probe로 사용하여 southern hybridization 하거나, PCR에 의해 조사하고자하는 게놈 DNA로부터 DNA marker 부위를 증폭하고 증폭된 DNA를 제한효소로 절단하여 확인.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2) SSLP(simple sequence length polymorphism)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반복서열로서 서로 다른 allele은 서로 다른 반복횟수를 갖고 있다.</w:t>
      </w: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multiple allele</w:t>
      </w: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 xml:space="preserve">2가지 type이 있다. </w:t>
      </w: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￭</w:t>
      </w:r>
      <w:r>
        <w:rPr>
          <w:rFonts w:ascii="한양신명조" w:eastAsia="한양신명조" w:hint="eastAsia"/>
          <w:sz w:val="22"/>
          <w:szCs w:val="22"/>
        </w:rPr>
        <w:t>minisatellite 혹은 variable number of tandem repeat(VNTR): 반복단위가 25bp 까지 됨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￭</w:t>
      </w:r>
      <w:r>
        <w:rPr>
          <w:rFonts w:ascii="한양신명조" w:eastAsia="한양신명조" w:hint="eastAsia"/>
          <w:sz w:val="22"/>
          <w:szCs w:val="22"/>
        </w:rPr>
        <w:t>microsatellite 혹은 simple tandem repeat(STR): 반복단위가 di- tri- tetranucleotide인 반복서열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5203825" cy="3884930"/>
            <wp:effectExtent l="0" t="0" r="0" b="1270"/>
            <wp:wrapTopAndBottom/>
            <wp:docPr id="33" name="그림 33" descr="DRW00003eb80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48928" descr="DRW00003eb80b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88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microsatellite 가 더 많이 사용됨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 xml:space="preserve">그 이유는 1. minisatellite는 게놈상에 골고루 분포되어 있지 않고 주로 telomere 부분에 분포한다. 2. microsatellite는 minisatellite 보다 크기가 작기 때문에 PCR 사용이 용이하다. 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사람의 게놈상에 65만개의 microsatellite가 있음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3) SNP(single nucleotide polymorphism)</w:t>
      </w: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게놈상의 어떤 위치에 있는 염기가 사람에 따라서 다를 수 있다.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이러한 염기의 수가 아주 많으며 그 중 일부는 RFLP를 일으킴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사람의 경우 142만개의 SNP가 있으며, 그 중, 10만개만이 RFLP를 일으킴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각 SNP에는 4가지 allele이 존재할 수 있지만, 실제로는 대부분 2가지 allele로 존재.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4398645" cy="5278120"/>
            <wp:effectExtent l="0" t="0" r="1905" b="0"/>
            <wp:wrapTopAndBottom/>
            <wp:docPr id="32" name="그림 32" descr="DRW00003eb8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55696" descr="DRW00003eb80b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527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SNP의 단점 : 주로 두 가지 allele로 존재. 가족 내에서는 같은 allele이 존재할 가능성이 높다.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SNP의 장점 : 그 수가 많다. 탐지가 전기영동이 아닌 oligonucleotide hybridization analysis 이므로 자동화 할 수 있다. eg. DNA chip 이용가능.</w:t>
      </w: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￭</w:t>
      </w:r>
      <w:r>
        <w:rPr>
          <w:rFonts w:ascii="한양신명조" w:eastAsia="한양신명조" w:hint="eastAsia"/>
          <w:sz w:val="22"/>
          <w:szCs w:val="22"/>
        </w:rPr>
        <w:t xml:space="preserve">DNA chip: 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 xml:space="preserve">유리 혹은 실리콘으로 된 작은 박편위에 유전자 유래의 합성된 oligonucleotide를 고밀도로 결합하여 배열한 것 </w:t>
      </w:r>
    </w:p>
    <w:p w:rsidR="00342FE4" w:rsidRDefault="00342FE4" w:rsidP="00342FE4">
      <w:pPr>
        <w:pStyle w:val="a3"/>
        <w:wordWrap/>
        <w:jc w:val="center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line">
              <wp:posOffset>9525</wp:posOffset>
            </wp:positionV>
            <wp:extent cx="4103370" cy="1887855"/>
            <wp:effectExtent l="0" t="0" r="0" b="0"/>
            <wp:wrapTopAndBottom/>
            <wp:docPr id="31" name="그림 31" descr="DRW00003eb80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57496" descr="DRW00003eb80b8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line">
              <wp:posOffset>19050</wp:posOffset>
            </wp:positionV>
            <wp:extent cx="4324350" cy="3171190"/>
            <wp:effectExtent l="0" t="0" r="0" b="0"/>
            <wp:wrapTopAndBottom/>
            <wp:docPr id="30" name="그림 30" descr="DRW00003eb80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58216" descr="DRW00003eb80b8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시료로 사용할 DNA 는 형광물질로 표지한 다음 chip의 표면에 가하여 hybridization 시킨다.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hybridization에 의해 부착된 시료의 양을 형관현미경 혹은 chip reader를 이용하여 측정한다.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￭</w:t>
      </w:r>
      <w:r>
        <w:rPr>
          <w:rFonts w:ascii="한양신명조" w:eastAsia="한양신명조" w:hint="eastAsia"/>
          <w:sz w:val="22"/>
          <w:szCs w:val="22"/>
        </w:rPr>
        <w:t>Solution hybridization technique: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각기 서로 다른 oligonucleotide를 microtiter tray에 넣고 여기에 시료 DNA를 넣어서 hybridization 시킨다. hybridization 유무를 판단하기 위한 방법이 여러 가지 있다. 예를들면, oligonucleotide 한 쪽 끝에 형광물질을 표지하고 다른 쪽 끝에는 형광을 흡수하는 물질(quencher)을 부착하고 oligonucleotide 양 쪽 끝이 서로 상보적 짝짓기 하도록 디자인 하면 형광의 발산이 억제된다. 그러나, hybridization이 일어나면 oligonucleotide의 양 쪽 끝이 멀어져서 형광이 나오게 된다.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4705350" cy="4453255"/>
            <wp:effectExtent l="0" t="0" r="0" b="4445"/>
            <wp:wrapTopAndBottom/>
            <wp:docPr id="29" name="그림 29" descr="DRW00003eb80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61600" descr="DRW00003eb80b8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>4.2.3 Linkage analysis 는 genetic mapping의 기본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>유전적 교배에 의해 Marker들 사이의 연관성(얼마나 가까이 있는가?)을 조사</w:t>
      </w: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2"/>
          <w:szCs w:val="22"/>
        </w:rPr>
        <w:t xml:space="preserve">■ </w:t>
      </w:r>
      <w:r>
        <w:rPr>
          <w:rFonts w:ascii="한양신명조" w:eastAsia="한양신명조" w:hint="eastAsia"/>
          <w:sz w:val="22"/>
          <w:szCs w:val="22"/>
        </w:rPr>
        <w:t>기본원리</w:t>
      </w: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 xml:space="preserve">멘델의 법칙 중 우열의 법칙 : 멘델은 모든 유전자는 쌍으로 되어 있으며, 각 쌍의 유전자는 서로 같거나 혹은 서로 다르며, 이 쌍으로 된 유전자의 각각을 서로 대립인자라고 하였다. 생식에 의해여 자손으로 유전자를 물려 줄때에는 쌍으로 된 두 대립인자 중 어느 하나만을 물려주게 된다. 두 allele이 동일하면서(homozygous) 서로 다른 표현형을 보이는 두 가지 순종(예를 들면 노란색 완두콩 순종과 초록색 완두콩 순종)을 교배하면, 그 자손이 모두 동일한 한 종류의 표현형(노란색)으로 나타남. 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044190" cy="4975860"/>
            <wp:effectExtent l="0" t="0" r="3810" b="0"/>
            <wp:wrapTopAndBottom/>
            <wp:docPr id="28" name="그림 28" descr="DRW00003eb80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67072" descr="DRW00003eb80b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97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분리의 법칙(멘델의 제 1 법칙) : 정확히 말하면 대립인자의 무작위 분리의 법칙이다. 다시 말하면, 조상의 A, a의 두 대립인자 중 자손에게는 A 혹은 a 대립인자가 동일한 비율로 전해짐. 즉 A 인자를 물려받는 자손과 a인자를 물려받는 자손의 비가 동일함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 xml:space="preserve">독립의 법칙(멘델의 제 2 법칙) : 서로 다른 대립인자의 독립적 분리의 법칙이다. 즉, A 유전자의 대립인자와 B 유전자의 대립인자는 서로 독립적으로 분리되어져서 자손에게 전해진다. 예를들면, AaBb의 두쌍의 대립인자를 갖고 있는 조상은 자손에게 유전자를 물려줄 때에 AB, Ab aB ab 등 의 조합으로 물려줄 수 있는 것이다. 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4827270" cy="5107305"/>
            <wp:effectExtent l="0" t="0" r="0" b="0"/>
            <wp:wrapTopAndBottom/>
            <wp:docPr id="27" name="그림 27" descr="DRW00003eb80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04576" descr="DRW00003eb80b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510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독립의 법칙의 오류 : 실제로 독립의 법칙에는 오류가 있는 것이 밝혀졌다. 그 이유는 유전자는 염색체에 있고 염색체 단위로 움직이기 때문이다. 즉, 같은 염색체 위에 있는 유전자들은 같이 움직인다는 것이다(독립적이 아니라는 뜻). 위의 예에서 A 인자가 B 인자와 같은 염색체에 있다면 A와 B는 같이 행동하게 된다. 그러나, 실험적 결과에 따르면 A와 B가 항상 100% 같이 자손에게 전달되지 않는 경우가 많다는 것이 밝혀졌다(이것을 부분연관이라고 함). 그 이유는 감수분열에서 상동염색체 사이의 crossing-over에 그 원인이 있다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Ansi="한양신명조" w:hint="eastAsia"/>
          <w:sz w:val="22"/>
          <w:szCs w:val="22"/>
        </w:rPr>
        <w:t xml:space="preserve"> </w:t>
      </w:r>
      <w:r>
        <w:rPr>
          <w:rFonts w:ascii="한양신명조" w:eastAsia="한양신명조" w:hint="eastAsia"/>
          <w:sz w:val="22"/>
          <w:szCs w:val="22"/>
        </w:rPr>
        <w:t>부분연관의 이유 : 감수분열은 두 상동염색체가 각각 분리되어 딸세포로 나누어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258185" cy="1607820"/>
            <wp:effectExtent l="0" t="0" r="0" b="0"/>
            <wp:wrapTopAndBottom/>
            <wp:docPr id="26" name="그림 26" descr="DRW00003eb80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08608" descr="DRW00003eb80b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4367530</wp:posOffset>
            </wp:positionV>
            <wp:extent cx="4159885" cy="5099050"/>
            <wp:effectExtent l="0" t="0" r="0" b="6350"/>
            <wp:wrapTopAndBottom/>
            <wp:docPr id="25" name="그림 25" descr="DRW00003eb80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509688" descr="DRW00003eb80b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509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2"/>
          <w:szCs w:val="22"/>
        </w:rPr>
        <w:t xml:space="preserve">지는 과정이다. 이때 두 상동염색체는 적도면에서 짝짓기를 한 후 분리되어지는데, 짝짓기 하는 동안 두 상동염색체 사이에 염색체 일부의 상호교환이 일어나게 된다 이 과정을 crossing over(교차)라고 한다. 예를 들면, 한 상동염색체에 A와 B가 어느 정도 거리를 두고 있고, 다른 상동염색체에 a와 b 가 같은 거리를 두고 있을 때, 이 두 염색체가 짝짓기 하여 A(a)와 B(b)사이에 교차가 일어나면, A와 b가 한 상동염색체에 존재하게 되고, a와 B가 한 상동염색체에 존재하게 된다. 이와같이 교차가 일어난 경우 자손은 AB 혹은 ab 가 아니라, Ab 혹은 aB를 받게된다. 교차가 일어나는 빈도(교차율)는 A(a)와 B(b) 사이의 거리에 비례한다(교차율은 최고 50%를 초과할 수 없다). 교차율이 크면 클수록 두 </w:t>
      </w:r>
      <w:r>
        <w:rPr>
          <w:rFonts w:ascii="한양신명조" w:eastAsia="한양신명조" w:hint="eastAsia"/>
          <w:sz w:val="22"/>
          <w:szCs w:val="22"/>
        </w:rPr>
        <w:lastRenderedPageBreak/>
        <w:t xml:space="preserve">유전자 사이의 연관성 감소하게 된다. 서로 다른 염색체에 있는 두 유전자는 독립적으로 행동하게 되며 교차율은 50%이다. 100% 연관되었다는 것 (다시 말하면 교차율 0%)은 두 유전자가 염색체상에 동일한 위치에 있다는 것을 의미한다. </w:t>
      </w:r>
    </w:p>
    <w:p w:rsidR="00342FE4" w:rsidRDefault="00342FE4" w:rsidP="00342FE4">
      <w:pPr>
        <w:pStyle w:val="a3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1569720</wp:posOffset>
            </wp:positionH>
            <wp:positionV relativeFrom="page">
              <wp:posOffset>4708525</wp:posOffset>
            </wp:positionV>
            <wp:extent cx="3819525" cy="3484880"/>
            <wp:effectExtent l="0" t="0" r="9525" b="1270"/>
            <wp:wrapTopAndBottom/>
            <wp:docPr id="24" name="그림 24" descr="DRW00003eb80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02936" descr="DRW00003eb80b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rFonts w:ascii="MS Gothic" w:eastAsia="MS Gothic" w:hAnsi="MS Gothic" w:cs="MS Gothic" w:hint="eastAsia"/>
          <w:sz w:val="22"/>
          <w:szCs w:val="22"/>
        </w:rPr>
        <w:t>･</w:t>
      </w:r>
      <w:r>
        <w:rPr>
          <w:rFonts w:ascii="한양신명조" w:eastAsia="한양신명조" w:hint="eastAsia"/>
          <w:sz w:val="22"/>
          <w:szCs w:val="22"/>
        </w:rPr>
        <w:t xml:space="preserve">부분연관과 유전자 mapping: 이상에서 본 바와 같이 부분연관은 동일한 염색체 상에 어느 정도 거리를 두고 있는 두 유전자사이에 일어나는 현상이며, 그 연관성의 정도는 거리에 반비례한다. 그러므로 두 유전자 사이의 연관성(혹은 교차율)은 바로 두 유전자 사이의 거리를 반영하는 것이다. </w:t>
      </w:r>
    </w:p>
    <w:p w:rsidR="00342FE4" w:rsidRDefault="00342FE4" w:rsidP="00342FE4">
      <w:pPr>
        <w:pStyle w:val="a3"/>
        <w:rPr>
          <w:sz w:val="22"/>
          <w:szCs w:val="22"/>
        </w:rPr>
      </w:pPr>
    </w:p>
    <w:p w:rsidR="00342FE4" w:rsidRDefault="00342FE4" w:rsidP="00342FE4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1120140</wp:posOffset>
            </wp:positionH>
            <wp:positionV relativeFrom="page">
              <wp:posOffset>4075430</wp:posOffset>
            </wp:positionV>
            <wp:extent cx="4817745" cy="4208145"/>
            <wp:effectExtent l="0" t="0" r="1905" b="1905"/>
            <wp:wrapTopAndBottom/>
            <wp:docPr id="23" name="그림 23" descr="DRW00003eb80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04664" descr="DRW00003eb80b9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42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2"/>
          <w:szCs w:val="22"/>
        </w:rPr>
        <w:t xml:space="preserve">예) 같은 염색체상에 있는 두 유전자 A 유전자와 B 유전자 사이의 거리(genetic mapping)을 구하는 예를 들면, AaBb(A와 B가 같은 염색체에 있고, a와 b 가 같은 염색체에 있다고 가정하자)의 유전자형(double heterozygote)을 갖는 조상과 aabb의 </w:t>
      </w:r>
      <w:r>
        <w:rPr>
          <w:rFonts w:ascii="한양신명조" w:eastAsia="한양신명조" w:hint="eastAsia"/>
          <w:sz w:val="24"/>
          <w:szCs w:val="24"/>
        </w:rPr>
        <w:t>유전자형(double homozygote)을 갖는 조상을 교배하면, 교차가 일어나지 않으면 AaBb</w:t>
      </w:r>
      <w:r>
        <w:rPr>
          <w:rFonts w:ascii="한양신명조" w:eastAsia="한양신명조" w:hint="eastAsia"/>
          <w:sz w:val="24"/>
          <w:szCs w:val="24"/>
        </w:rPr>
        <w:lastRenderedPageBreak/>
        <w:t>와 aabb 의 두가지 형태의 자손이 나올 것이다. 만약 AaBa 유전자형의 조상에서 교차가 일어나면, Aabb와 aaBb의 자손이 나타날 것이다. 따라서, 실제로는 AaBb Aabb aaBb aabb 의 4 종의 자손이 나타날 것이며, 전체 자손 중 Aabb aaBb인 자손의 비율은 교차율과 같을 것이다. 교차율은 en 유전자 사이의 거리로 표시할 수 있다(1% 교차율은 1 centimorgan으로서 약 1백만 염기쌍의 거리에 해당함).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사람 가계도를 이용한 유전자 지도 작성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ㆍ사람의 경우 유전자 지도 작성에 어려움이 있다. 그 이유는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1259840</wp:posOffset>
            </wp:positionV>
            <wp:extent cx="3196590" cy="6603365"/>
            <wp:effectExtent l="0" t="0" r="3810" b="6985"/>
            <wp:wrapTopAndBottom/>
            <wp:docPr id="22" name="그림 22" descr="DRW00003eb80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08912" descr="DRW00003eb80b9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660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1) 유전자 mapping을 위해서 인위적으로 필요한 유전자형을 찾아서 교배할 수 없다. 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2) 자연적으로 적절한 교배가 되더라도 자손의 개체수가 적으므로 통계적 처리가 </w:t>
      </w:r>
      <w:r>
        <w:rPr>
          <w:rFonts w:ascii="한양신명조" w:eastAsia="한양신명조" w:hint="eastAsia"/>
          <w:sz w:val="24"/>
          <w:szCs w:val="24"/>
        </w:rPr>
        <w:lastRenderedPageBreak/>
        <w:t>힘들며, 구성원의 유전자형을 다 알 수 없으므로 해석이 힘들다.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1259840</wp:posOffset>
            </wp:positionV>
            <wp:extent cx="4263390" cy="3470910"/>
            <wp:effectExtent l="0" t="0" r="3810" b="0"/>
            <wp:wrapTopAndBottom/>
            <wp:docPr id="21" name="그림 21" descr="DRW00003eb80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11864" descr="DRW00003eb80b9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47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ㆍ사람의 가계도를 이용한 유전자 mapping의 예 Fig 5.19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ㆍ이상의 문제점을 극복하기위한 한 가지 방법으로 적어도 3대 이상으로 되어 있고 자손의 수가 많은 가계들을 모아서 그 구성원들로부터 나온 배양세포를 보존하여 mapping에사용할 수 있다. 이러한 세포는 CEPH(Centre d'Etudes du Polymorphisme Humaine)가 갖고 있다.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 xml:space="preserve">■ </w:t>
      </w:r>
      <w:r>
        <w:rPr>
          <w:rFonts w:ascii="한양신명조" w:eastAsia="한양신명조" w:hint="eastAsia"/>
          <w:sz w:val="24"/>
          <w:szCs w:val="24"/>
        </w:rPr>
        <w:t>세균의 유전자 mapping은 다음 3가지 방법에 의해 가능함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ㆍconjugation 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ㆍtransduction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ㆍtransformation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b/>
          <w:bCs/>
          <w:sz w:val="24"/>
          <w:szCs w:val="24"/>
        </w:rPr>
        <w:t>4.3 Physical mapping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ㆍ물리적 방법을 사용하여 유전자를 mapping함을 말함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ㆍ유전적인 교배에 의한 mapping은 genome project 중의 sequencing에 의한 게놈의 연속적인 연결 단계를 위해서는 부족한 점이 많다. 그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이유는,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1388110</wp:posOffset>
            </wp:positionV>
            <wp:extent cx="4368800" cy="4589780"/>
            <wp:effectExtent l="0" t="0" r="0" b="1270"/>
            <wp:wrapTopAndBottom/>
            <wp:docPr id="20" name="그림 20" descr="DRW00003eb80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15104" descr="DRW00003eb80ba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1) 세균이나 효모의 경우는 많은 수의 자손을 분석 할 수 있기 때문에 genetic mapping의 분해능이 우수하지만 사람의 경우는 분석할 수 있는 자손의 수에 제한이 있으므로 분해능이 떨어진다.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2) 교차가 모든 염색체 부분에서 같은 비율로 일어나는 것이 아니므로 실제적 거리와 다를 수 있다.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따라서 고등 생명체에 있어서 대량 염기서열 결정에 의한 게놈 구조 분석을 시행하기 이전에 genetic mapping 은 다른 수단에 의해 보완 되어야 한다.</w:t>
      </w:r>
    </w:p>
    <w:p w:rsidR="00342FE4" w:rsidRDefault="00342FE4" w:rsidP="00342FE4">
      <w:pPr>
        <w:pStyle w:val="a3"/>
      </w:pPr>
      <w:r>
        <w:tab/>
      </w:r>
      <w:r>
        <w:rPr>
          <w:rFonts w:ascii="한양신명조" w:eastAsia="한양신명조" w:hint="eastAsia"/>
          <w:sz w:val="24"/>
          <w:szCs w:val="24"/>
        </w:rPr>
        <w:t>ㆍ보완수단</w:t>
      </w:r>
    </w:p>
    <w:p w:rsidR="00342FE4" w:rsidRDefault="00342FE4" w:rsidP="00342FE4">
      <w:pPr>
        <w:pStyle w:val="a3"/>
      </w:pPr>
      <w:r>
        <w:tab/>
      </w:r>
      <w:r>
        <w:rPr>
          <w:rFonts w:ascii="MS Gothic" w:eastAsia="MS Gothic" w:hAnsi="MS Gothic" w:cs="MS Gothic" w:hint="eastAsia"/>
          <w:sz w:val="24"/>
          <w:szCs w:val="24"/>
        </w:rPr>
        <w:t>◉</w:t>
      </w:r>
      <w:r>
        <w:rPr>
          <w:rFonts w:ascii="한양신명조" w:eastAsia="한양신명조" w:hint="eastAsia"/>
          <w:sz w:val="24"/>
          <w:szCs w:val="24"/>
        </w:rPr>
        <w:t>restriction mapping</w:t>
      </w:r>
    </w:p>
    <w:p w:rsidR="00342FE4" w:rsidRDefault="00342FE4" w:rsidP="00342FE4">
      <w:pPr>
        <w:pStyle w:val="a3"/>
      </w:pPr>
      <w:r>
        <w:tab/>
      </w:r>
      <w:r>
        <w:tab/>
      </w:r>
      <w:r>
        <w:rPr>
          <w:rFonts w:ascii="MS Gothic" w:eastAsia="MS Gothic" w:hAnsi="MS Gothic" w:cs="MS Gothic" w:hint="eastAsia"/>
          <w:sz w:val="24"/>
          <w:szCs w:val="24"/>
        </w:rPr>
        <w:t>◉</w:t>
      </w:r>
      <w:r>
        <w:rPr>
          <w:rFonts w:ascii="한양신명조" w:eastAsia="한양신명조" w:hint="eastAsia"/>
          <w:sz w:val="24"/>
          <w:szCs w:val="24"/>
        </w:rPr>
        <w:t>fluorescent in situ mapping</w:t>
      </w:r>
    </w:p>
    <w:p w:rsidR="00342FE4" w:rsidRDefault="00342FE4" w:rsidP="00342FE4">
      <w:pPr>
        <w:pStyle w:val="a3"/>
      </w:pPr>
      <w:r>
        <w:tab/>
      </w:r>
      <w:r>
        <w:tab/>
      </w:r>
      <w:r>
        <w:rPr>
          <w:rFonts w:ascii="MS Gothic" w:eastAsia="MS Gothic" w:hAnsi="MS Gothic" w:cs="MS Gothic" w:hint="eastAsia"/>
          <w:sz w:val="24"/>
          <w:szCs w:val="24"/>
        </w:rPr>
        <w:t>◉</w:t>
      </w:r>
      <w:r>
        <w:rPr>
          <w:rFonts w:ascii="한양신명조" w:eastAsia="한양신명조" w:hint="eastAsia"/>
          <w:sz w:val="24"/>
          <w:szCs w:val="24"/>
        </w:rPr>
        <w:t>Sequence tagged site mapping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1310640</wp:posOffset>
            </wp:positionH>
            <wp:positionV relativeFrom="page">
              <wp:posOffset>1160780</wp:posOffset>
            </wp:positionV>
            <wp:extent cx="4061460" cy="6021070"/>
            <wp:effectExtent l="0" t="0" r="0" b="0"/>
            <wp:wrapTopAndBottom/>
            <wp:docPr id="19" name="그림 19" descr="DRW00003eb80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17984" descr="DRW00003eb80ba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602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4.3.1 Restriction mapping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ㆍ말 그대로 제한효소 인식부위의 위치를 게놈상에 표시하는 것을 뜻한다.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ㆍ제한효소 mapping은 RFLP marker(제한효소다형성표지)를 이용한 genetic mapping 으로도 가능하나 RFLP marker의 수가 너무 적어서 게놈상의 제한효소 mapping에 별로 기여할 수 없다. 그러므로 비 다형성 인식부위의 mapping을 이용하여야 함.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1097280</wp:posOffset>
            </wp:positionH>
            <wp:positionV relativeFrom="page">
              <wp:posOffset>1259840</wp:posOffset>
            </wp:positionV>
            <wp:extent cx="3195320" cy="6134735"/>
            <wp:effectExtent l="0" t="0" r="5080" b="0"/>
            <wp:wrapTopAndBottom/>
            <wp:docPr id="18" name="그림 18" descr="DRW00003eb80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21368" descr="DRW00003eb80ba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613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제한효소 mapping을 위한 기본 방법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ㆍdouble digestion : 주어진 DNA 분자를 두 가지 서로 다른 제한효소로 잘단하여 그 두지 제한효소 인식부위의 순서와 위치를 알아냄.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ㆍpartial digestion : 주어진 DNA 조각에 한 제한효소 인식부위가 여러개 있을 때, 그 제한효소로 완전 소화한 것과 부분적 소화한 것을 비교해 보면, 각 인식부위의 순서와 위치를 알 수 있음.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1173480</wp:posOffset>
            </wp:positionH>
            <wp:positionV relativeFrom="page">
              <wp:posOffset>1747520</wp:posOffset>
            </wp:positionV>
            <wp:extent cx="4962525" cy="5447665"/>
            <wp:effectExtent l="0" t="0" r="9525" b="635"/>
            <wp:wrapTopAndBottom/>
            <wp:docPr id="17" name="그림 17" descr="DRW00003eb80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821872" descr="DRW00003eb80ba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44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 xml:space="preserve">제한효소 mapping의 규모는 제한효소에 의해 잘려진 조각(제한효소절편)의 크기에 의해 제한을 받는다(크기가 너무 크거나 같은 크기의 절편이 너무 많으면 곤란함)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ㆍmapping 하고자 하는 DNA의 크기가 너무 크거나 사용한 제한효소 인식부위가 너무 많거나 하면 분석에 어려움이 있으며, double digestion 과 partial digestion 에 의해 더 많은 절편이 생기게 되어 복잡하게 될 수 있다. 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1215390</wp:posOffset>
            </wp:positionH>
            <wp:positionV relativeFrom="page">
              <wp:posOffset>1532255</wp:posOffset>
            </wp:positionV>
            <wp:extent cx="3569970" cy="4700270"/>
            <wp:effectExtent l="0" t="0" r="0" b="5080"/>
            <wp:wrapTopAndBottom/>
            <wp:docPr id="16" name="그림 16" descr="DRW00003eb80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792208" descr="DRW00003eb80ba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6301105</wp:posOffset>
            </wp:positionV>
            <wp:extent cx="2327910" cy="3023870"/>
            <wp:effectExtent l="0" t="0" r="0" b="5080"/>
            <wp:wrapTopAndBottom/>
            <wp:docPr id="15" name="그림 15" descr="DRW00003eb80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791992" descr="DRW00003eb80ba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1083310</wp:posOffset>
            </wp:positionH>
            <wp:positionV relativeFrom="page">
              <wp:posOffset>1680845</wp:posOffset>
            </wp:positionV>
            <wp:extent cx="5396865" cy="7063740"/>
            <wp:effectExtent l="0" t="0" r="0" b="3810"/>
            <wp:wrapTopAndBottom/>
            <wp:docPr id="14" name="그림 14" descr="DRW00003eb80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793216" descr="DRW00003eb80ba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706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이유로 restriction mapping 은 50 kb 이하의 작은 DNA 에 사용할 수 있는 방법이다.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1165860</wp:posOffset>
            </wp:positionH>
            <wp:positionV relativeFrom="page">
              <wp:posOffset>1922780</wp:posOffset>
            </wp:positionV>
            <wp:extent cx="3859530" cy="3486150"/>
            <wp:effectExtent l="0" t="0" r="7620" b="0"/>
            <wp:wrapTopAndBottom/>
            <wp:docPr id="13" name="그림 13" descr="DRW00003eb80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795592" descr="DRW00003eb80ba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1257935</wp:posOffset>
            </wp:positionH>
            <wp:positionV relativeFrom="page">
              <wp:posOffset>5444490</wp:posOffset>
            </wp:positionV>
            <wp:extent cx="3600450" cy="2881630"/>
            <wp:effectExtent l="0" t="0" r="0" b="0"/>
            <wp:wrapTopAndBottom/>
            <wp:docPr id="12" name="그림 12" descr="EMB00003eb80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6795448" descr="EMB00003eb80b5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8277860</wp:posOffset>
                </wp:positionV>
                <wp:extent cx="3947160" cy="285115"/>
                <wp:effectExtent l="9525" t="10160" r="5715" b="9525"/>
                <wp:wrapTopAndBottom/>
                <wp:docPr id="11" name="직사각형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7160" cy="285115"/>
                        </a:xfrm>
                        <a:prstGeom prst="rect">
                          <a:avLst/>
                        </a:prstGeom>
                        <a:noFill/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42FE4" w:rsidRDefault="00342FE4" w:rsidP="00342FE4">
                            <w:pPr>
                              <w:pStyle w:val="a3"/>
                            </w:pPr>
                            <w:r>
                              <w:rPr>
                                <w:rFonts w:eastAsia="바탕"/>
                              </w:rPr>
                              <w:t>Figure 4.26 Agarose gel electrophoresis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11" o:spid="_x0000_s1026" style="position:absolute;left:0;text-align:left;margin-left:93pt;margin-top:651.8pt;width:310.8pt;height:22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" filled="f" strokeweight=".33pt">
                <v:textbox>
                  <w:txbxContent>
                    <w:p w:rsidR="00342FE4" w:rsidRDefault="00342FE4" w:rsidP="00342FE4">
                      <w:pPr>
                        <w:pStyle w:val="a3"/>
                      </w:pPr>
                      <w:r>
                        <w:rPr>
                          <w:rFonts w:eastAsia="바탕"/>
                        </w:rPr>
                        <w:t>Figure 4.26 Agarose gel electrophoresis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rFonts w:ascii="한양신명조" w:eastAsia="한양신명조" w:hint="eastAsia"/>
          <w:sz w:val="24"/>
          <w:szCs w:val="24"/>
        </w:rPr>
        <w:t>ㆍ50 kb 이상의 DNA는 “rare cutter" 즉 인식부위가 흔하지 않은 제한효소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를 사용하면 된다. 일반적으로 많이 사용하는 제한효소는 6 nucleotide를 인식하지만 7-8개의 nucleotide를 인식하는 효소나4</w:t>
      </w:r>
      <w:r>
        <w:rPr>
          <w:rFonts w:ascii="한양신명조" w:eastAsia="한양신명조" w:hint="eastAsia"/>
          <w:sz w:val="24"/>
          <w:szCs w:val="24"/>
          <w:vertAlign w:val="superscript"/>
        </w:rPr>
        <w:t>6</w:t>
      </w:r>
      <w:r>
        <w:rPr>
          <w:rFonts w:ascii="한양신명조" w:eastAsia="한양신명조" w:hint="eastAsia"/>
          <w:sz w:val="24"/>
          <w:szCs w:val="24"/>
        </w:rPr>
        <w:t>=4096 nt, 4</w:t>
      </w:r>
      <w:r>
        <w:rPr>
          <w:rFonts w:ascii="한양신명조" w:eastAsia="한양신명조" w:hint="eastAsia"/>
          <w:sz w:val="24"/>
          <w:szCs w:val="24"/>
          <w:vertAlign w:val="superscript"/>
        </w:rPr>
        <w:t>7</w:t>
      </w:r>
      <w:r>
        <w:rPr>
          <w:rFonts w:ascii="한양신명조" w:eastAsia="한양신명조" w:hint="eastAsia"/>
          <w:sz w:val="24"/>
          <w:szCs w:val="24"/>
        </w:rPr>
        <w:t>=16384 nt, 4</w:t>
      </w:r>
      <w:r>
        <w:rPr>
          <w:rFonts w:ascii="한양신명조" w:eastAsia="한양신명조" w:hint="eastAsia"/>
          <w:sz w:val="24"/>
          <w:szCs w:val="24"/>
          <w:vertAlign w:val="superscript"/>
        </w:rPr>
        <w:t>8</w:t>
      </w:r>
      <w:r>
        <w:rPr>
          <w:rFonts w:ascii="한양신명조" w:eastAsia="한양신명조" w:hint="eastAsia"/>
          <w:sz w:val="24"/>
          <w:szCs w:val="24"/>
        </w:rPr>
        <w:t>=65536 nt), , 분석하고자 하는 DNA 에 인식부위가 드문 제한효소를 사용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하면 됨(eg. Sma1은 사람의 DNA를 평균 78kb에 한번 자른다)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1122680</wp:posOffset>
            </wp:positionV>
            <wp:extent cx="3992880" cy="4194175"/>
            <wp:effectExtent l="0" t="0" r="7620" b="0"/>
            <wp:wrapTopAndBottom/>
            <wp:docPr id="10" name="그림 10" descr="DRW00003eb80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35680" descr="DRW00003eb80bb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ㆍ50 kb 이상되는 제한효소절편들은 일반적인 agarose gel 전기영동에 의해서는 서로 분리되지 않는다.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ㆍ50 kb 이상의 절편은 OFAGE, CHEF, FIGE 등에 의해 분리가능함.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제한효소 절단부위의 직접관찰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ㆍ광학적 mapping : glass slide 에 DNA를 펴지도록하여 부착한 후 제한효소로 </w:t>
      </w:r>
      <w:r>
        <w:rPr>
          <w:rFonts w:ascii="한양신명조" w:eastAsia="한양신명조" w:hint="eastAsia"/>
          <w:sz w:val="24"/>
          <w:szCs w:val="24"/>
        </w:rPr>
        <w:lastRenderedPageBreak/>
        <w:t>절단하여 광학현미경으로 관찰 :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- gel stretching에 의한 방법: 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1.용해된 agarose 에 DNA를 녹인 후 제한효소가 coating 된 glass slide 상에서 굳힘 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2. DAPI로 염색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3. 잘려진 부분의 틈(gap)의 위치를 관찰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1549400</wp:posOffset>
            </wp:positionV>
            <wp:extent cx="5848985" cy="5732145"/>
            <wp:effectExtent l="0" t="0" r="0" b="1905"/>
            <wp:wrapTopAndBottom/>
            <wp:docPr id="9" name="그림 9" descr="DRW00003eb80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41224" descr="DRW00003eb80bb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573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- molecular combing에 의한 방법: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1. silicone-coated cover slip을 DNA 용액에 5분간 담구었다가 0.3mm/sec의 속도로 들어냄.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2. 공기중에 건조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3. 형광염색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4. 관찰하여 크기를 계산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314325</wp:posOffset>
            </wp:positionH>
            <wp:positionV relativeFrom="line">
              <wp:posOffset>143510</wp:posOffset>
            </wp:positionV>
            <wp:extent cx="3055620" cy="2153920"/>
            <wp:effectExtent l="0" t="0" r="0" b="0"/>
            <wp:wrapTopAndBottom/>
            <wp:docPr id="8" name="그림 8" descr="EMB00003eb80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43672" descr="EMB00003eb80b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4.3.2 FISH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ㆍ염색체상 혹은 길게 늘인 DNA 분자 상에서 어떤 표지인자의 위치를 알아냄.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 xml:space="preserve">방사성동위원소 혹은 형광물질로 표지한 탐침(probe)를 사용한 in situ hybridization </w:t>
      </w:r>
    </w:p>
    <w:p w:rsidR="00342FE4" w:rsidRDefault="00342FE4" w:rsidP="00342FE4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4725670</wp:posOffset>
            </wp:positionV>
            <wp:extent cx="4263390" cy="4596765"/>
            <wp:effectExtent l="0" t="0" r="3810" b="0"/>
            <wp:wrapTopAndBottom/>
            <wp:docPr id="7" name="그림 7" descr="DRW00003eb80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45616" descr="DRW00003eb80bb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ㆍin situ hybridization이란 표지된 probe를 염색체에 hybridization 하여 그 위치를 알아내는 방법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- 염색체의 DNA가 단선으로 되어야함: 염색체를 slide 위에 말린다음 formamide 로 처리하여 변성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ㆍ초기에는 방사성동위원소로 표지한 probe를 사용하였으나 민감도와 분해능이 떨어짐이 단점.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ㆍ1980년대 후반기에 형광표지법이 개발되어 이러한 단점이 보완됨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ㆍ서로 다른 형광표지를 사용할 수 있으므로 동시에 여러 가지 표지를 사용하여 hybridization 가능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 방법을 사용할 때 형광 표지된 DNA 가 너무 크면 결과에 혼동이 있을 수 있다. 그 이유는 긴 DNA probe에는 진핵세포에서 흔한 반복서열이 있을 수 있기 때문.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FISH in action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ㆍFISH는 원래 metaphase 염색체에 적용: mapping 은 FLpter(fractional length from p-telomere) value로 표시(short arm의 끝에서 hybridization 된 부분까지의 상대적 거리)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ㆍmetaphase 염색체 사용시 단점 : 염색체가 심하게 응축되어 있으므로 high resolution mapping 이 불가(두 지점이 1Mb 이상 떨어져 있어야 구분 가능)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ㆍ1995년 염색체를 준비하는 과정을 개선하여 high resolution mapping이 가능함. 두가지 방법이 있다.</w:t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- 기계적으로 늘인 염색체 이용법 : 염색체 준비단계에 원심분리하면 염색체의 길이가 20배 늘어남. 분해능이 200-300 KB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- non-metaphase chromosome 이용법: prophase 혹은 interphase 염색체를 이용. 분해능이 25 kb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1158240</wp:posOffset>
            </wp:positionH>
            <wp:positionV relativeFrom="page">
              <wp:posOffset>1259840</wp:posOffset>
            </wp:positionV>
            <wp:extent cx="4667250" cy="4296410"/>
            <wp:effectExtent l="0" t="0" r="0" b="8890"/>
            <wp:wrapTopAndBottom/>
            <wp:docPr id="6" name="그림 6" descr="DRW00003eb80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54976" descr="DRW00003eb80bb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9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ㆍfiber-FISH : gel-stretching 이나 molecular combing을 하여 hybridization 함. 분해능이 10 kb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4.3.3 Sequence tagged site(STS) mapping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ㆍ제한효소 mapping은 너무 큰 genome에는 적용이 불가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 FISH는 큰 게놈에 적용할 수 있고 분해능도 좋으나 시행이 어려움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 위 두 가지 방법으로 큰 게놈의 상세한 mapping을 하는데 어려움이 있음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 더 powerful 한 방법으로 STS mapping을 들 수 있다.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ㆍSTS 란 100-500 bp 의 작은 DNA 조각이다.</w:t>
      </w: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1267460</wp:posOffset>
            </wp:positionV>
            <wp:extent cx="4606290" cy="3038475"/>
            <wp:effectExtent l="0" t="0" r="3810" b="9525"/>
            <wp:wrapTopAndBottom/>
            <wp:docPr id="5" name="그림 5" descr="DRW00003eb80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56632" descr="DRW00003eb80bb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ㆍ염색체 혹은 조사대상의 게놈에서 단 한번 존재하는 부분을 사용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ㆍSTS mapping을 수행하기 위해서는 한 염색체 또는 게놈으로부터 서로 겹치는 DNA 조각의 집합을 얻어야 한다.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ㆍ어느 STS가 어느 DNA 조각에 포함되어 있는지 결정한다.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ㆍ만약 서로 다른 두 STS 가 가까이 있을 때는 그 두 STS가 같은 조각의 DNA에 같이 있는 빈도가 높을 것이다.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빈도를 각 STS 간 비교하여 STS 간의 거리를 계산할 수 있다.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 xml:space="preserve">■ </w:t>
      </w:r>
      <w:r>
        <w:rPr>
          <w:rFonts w:ascii="한양신명조" w:eastAsia="한양신명조" w:hint="eastAsia"/>
          <w:sz w:val="24"/>
          <w:szCs w:val="24"/>
        </w:rPr>
        <w:t>어떠한 unique seqeunce 든지 STS로 사용됨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ㆍ단, 그 DNA marker의 sequence 가 알려져 있어서 PCR로 쉽게 그 존재 유무의 판단이 가능 해야 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ㆍ또한, 염색체 혹은 게놈 상에서 단 한번 존재해야 함(unique 해야 함)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 가장 일반적인 STS는 EST, SSLP, random genomic sequence 등임.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1257300</wp:posOffset>
            </wp:positionH>
            <wp:positionV relativeFrom="page">
              <wp:posOffset>2207260</wp:posOffset>
            </wp:positionV>
            <wp:extent cx="4293870" cy="5724525"/>
            <wp:effectExtent l="0" t="0" r="0" b="9525"/>
            <wp:wrapTopAndBottom/>
            <wp:docPr id="4" name="그림 4" descr="DRW00003eb80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84664408" descr="DRW00003eb80bb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1. EST : cDNA 분석으로 얻어진 짧은 DNA sequence: full-length 일 필요가 없음. unique gene 으로부터 나온 EST는 STS marker로 사용가능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2. SSLP : SSLP는 genetic mapping 에 사용가능하지만, STS로 사용하여 physical mapping에도 사용가능함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3. random genome sequence : 무작위로 cloning 한 genome DNA 조각 혹은 </w:t>
      </w:r>
      <w:r>
        <w:rPr>
          <w:rFonts w:ascii="한양신명조" w:eastAsia="한양신명조" w:hint="eastAsia"/>
          <w:sz w:val="24"/>
          <w:szCs w:val="24"/>
        </w:rPr>
        <w:lastRenderedPageBreak/>
        <w:t>database에서 얻은 sequence를 이용가능함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STS mapping을 위한 DNA 조각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ㆍmapping대상이 되는 게놈 혹은 염색체를 cover하는 DNA 조각의 집합체(mapping reagent라고 함)가 필요.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ㆍmapping reagent를 만드는 방법에는 clone library와 radiation hybrids 의 두 가지가 있다.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1150620</wp:posOffset>
            </wp:positionH>
            <wp:positionV relativeFrom="page">
              <wp:posOffset>4156710</wp:posOffset>
            </wp:positionV>
            <wp:extent cx="4491990" cy="4749165"/>
            <wp:effectExtent l="0" t="0" r="3810" b="0"/>
            <wp:wrapTopAndBottom/>
            <wp:docPr id="3" name="그림 3" descr="DRW00003eb80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9045512" descr="DRW00003eb80bb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ㆍradiation hybrid : 설치류의 세포로서 다른 유기체의 염색체 조각을 갖고 있는 세포이다.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ㆍ사람세포를 X-ray를 쪼이면 염색체들이 조각남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ㆍX-ray를 쪼인 사람세포를 설치류의 세포와 융합시키면 hybrid cell이 만들어짐.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ㆍhybrid cell selection 방법 : TK 혹은 HPRT 유전자를 이용 : TK-negative, HPRT-neative 인 설치류세포와 야생형인 사람세포(X-ray 쪼인 것)을 융합하고, hypoxanthine, aminopterin (blocks de novo synthesis of nucleotides), thymidine 이 포함된 배지(HAT medium)에 키우면 살아남는 세포는 사람의 TK, 혹은 HPRT 유전자를 획득한 것이므로 hybrid 임.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ㆍ일반적으로 hybrid cell 에 있는 사람의 염색체 조각의 크기는 5-10Mb이며, 각 hybrid cell은 사람 게놈의 15-35%를 포함하고 있음.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세포들의 집합을 radiation hybrid panel 이라하며 바로 mapping reagent 로 사용됨.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 다른 radiation hybrid panel : 하나의 사람염색체로부터 만들어진 hybrid panel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panel을 만들기 위해 우선 하나의 사람 염색체를 갖고 있는 설치류 hybrid cell을 만듬.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 hybrid cell을 x-ray를 쪼인 뒤에 hamster cell 과 융합함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ㆍ하나의 사람 염색체에서 유래된 염색체 조각을 갖는 hybrid panel을 만듬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ㆍ하나의 사람 염색체를 고 분해능으로 mapping 하기 위해서는 100-200개의 hybrid로 된 panel이 필요함.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ㆍ사람 게놈 전체를 mapping 하기 위해서는 whole genome radiation hybrid panel 100 이하이면 됨. 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clone library</w:t>
      </w:r>
    </w:p>
    <w:p w:rsidR="00342FE4" w:rsidRDefault="00342FE4" w:rsidP="00342FE4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1165860</wp:posOffset>
            </wp:positionH>
            <wp:positionV relativeFrom="page">
              <wp:posOffset>1746885</wp:posOffset>
            </wp:positionV>
            <wp:extent cx="3819525" cy="6181725"/>
            <wp:effectExtent l="0" t="0" r="9525" b="9525"/>
            <wp:wrapTopAndBottom/>
            <wp:docPr id="2" name="그림 2" descr="DRW00003eb80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9053648" descr="DRW00003eb80bc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ㆍ수백 kb 크기의 DNA 조각 clone 의 집합, radiation hybrid 와 마찬가지로 전체 게놈 혹은 한 염색체(flow cytometry로 분리)로부터 만들 수 있음.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t>ㆍ각 clone이 mapping 에 사용된 후 직접 sequencing 에 사용될 수 있다는 것이 radiation hybrid 보다 장점임.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ㆍoverlapping marker를 이용하여 각 clone들로부터 연속적인 marker의 map을 구한다. 이것이 clone contig임.</w:t>
      </w:r>
    </w:p>
    <w:p w:rsidR="00342FE4" w:rsidRDefault="00342FE4" w:rsidP="00342FE4">
      <w:pPr>
        <w:pStyle w:val="a3"/>
        <w:rPr>
          <w:sz w:val="24"/>
          <w:szCs w:val="24"/>
        </w:rPr>
      </w:pPr>
    </w:p>
    <w:p w:rsidR="00342FE4" w:rsidRDefault="00342FE4" w:rsidP="00342FE4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1127760</wp:posOffset>
            </wp:positionH>
            <wp:positionV relativeFrom="page">
              <wp:posOffset>1868170</wp:posOffset>
            </wp:positionV>
            <wp:extent cx="4543425" cy="3476625"/>
            <wp:effectExtent l="0" t="0" r="9525" b="9525"/>
            <wp:wrapTopAndBottom/>
            <wp:docPr id="1" name="그림 1" descr="DRW00003eb80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69055664" descr="DRW00003eb80bc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FE4" w:rsidRDefault="00342FE4" w:rsidP="00342FE4">
      <w:pPr>
        <w:pStyle w:val="a3"/>
      </w:pPr>
    </w:p>
    <w:p w:rsidR="003212E6" w:rsidRDefault="00342FE4">
      <w:bookmarkStart w:id="0" w:name="_GoBack"/>
      <w:bookmarkEnd w:id="0"/>
    </w:p>
    <w:sectPr w:rsidR="003212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42B"/>
    <w:rsid w:val="00342FE4"/>
    <w:rsid w:val="006A1082"/>
    <w:rsid w:val="00A0342B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7AEA3902"/>
  <w15:chartTrackingRefBased/>
  <w15:docId w15:val="{3CB8D702-6E94-4DBD-B73F-5E4C955B6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342FE4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1832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2020-08-30T01:25:00Z</dcterms:created>
  <dcterms:modified xsi:type="dcterms:W3CDTF">2020-08-30T01:25:00Z</dcterms:modified>
</cp:coreProperties>
</file>